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AF99" w14:textId="77777777" w:rsidR="00101593" w:rsidRDefault="00101593">
      <w:pPr>
        <w:widowControl w:val="0"/>
        <w:pBdr>
          <w:top w:val="nil"/>
          <w:left w:val="nil"/>
          <w:bottom w:val="nil"/>
          <w:right w:val="nil"/>
          <w:between w:val="nil"/>
        </w:pBdr>
        <w:spacing w:after="0"/>
        <w:rPr>
          <w:rFonts w:ascii="Arial" w:eastAsia="Arial" w:hAnsi="Arial" w:cs="Arial"/>
          <w:color w:val="000000"/>
        </w:rPr>
      </w:pPr>
    </w:p>
    <w:tbl>
      <w:tblPr>
        <w:tblStyle w:val="a0"/>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101593" w14:paraId="173EE020" w14:textId="77777777">
        <w:trPr>
          <w:trHeight w:val="1080"/>
        </w:trPr>
        <w:tc>
          <w:tcPr>
            <w:tcW w:w="5673" w:type="dxa"/>
          </w:tcPr>
          <w:p w14:paraId="09C85601" w14:textId="77777777" w:rsidR="00101593" w:rsidRDefault="004956D9">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DDB5B8B" wp14:editId="1353E666">
                  <wp:extent cx="3465576" cy="603504"/>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65981A89" w14:textId="77777777" w:rsidR="00101593" w:rsidRDefault="00101593">
            <w:pPr>
              <w:pBdr>
                <w:top w:val="nil"/>
                <w:left w:val="nil"/>
                <w:bottom w:val="nil"/>
                <w:right w:val="nil"/>
                <w:between w:val="nil"/>
              </w:pBdr>
              <w:ind w:left="-90"/>
              <w:jc w:val="right"/>
              <w:rPr>
                <w:rFonts w:ascii="Times New Roman" w:eastAsia="Times New Roman" w:hAnsi="Times New Roman" w:cs="Times New Roman"/>
                <w:color w:val="000000"/>
              </w:rPr>
            </w:pPr>
          </w:p>
        </w:tc>
      </w:tr>
    </w:tbl>
    <w:p w14:paraId="6228E3BF" w14:textId="77777777" w:rsidR="00101593" w:rsidRDefault="0010159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55B5F219" w14:textId="77777777" w:rsidR="00101593" w:rsidRDefault="004956D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JOB POSTING</w:t>
      </w:r>
    </w:p>
    <w:p w14:paraId="40158F82" w14:textId="77777777" w:rsidR="00101593" w:rsidRDefault="0010159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162F53AF" w14:textId="77777777" w:rsidR="00101593" w:rsidRDefault="004956D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TITLE: </w:t>
      </w:r>
      <w:r>
        <w:rPr>
          <w:rFonts w:ascii="Times New Roman" w:eastAsia="Times New Roman" w:hAnsi="Times New Roman" w:cs="Times New Roman"/>
        </w:rPr>
        <w:tab/>
      </w:r>
      <w:r>
        <w:rPr>
          <w:rFonts w:ascii="Times New Roman" w:eastAsia="Times New Roman" w:hAnsi="Times New Roman" w:cs="Times New Roman"/>
        </w:rPr>
        <w:tab/>
        <w:t>PAYROLL/HR COORDINATOR</w:t>
      </w:r>
    </w:p>
    <w:p w14:paraId="30AA11CE" w14:textId="77777777" w:rsidR="00101593" w:rsidRDefault="004956D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LOCATION:</w:t>
      </w:r>
      <w:r>
        <w:rPr>
          <w:rFonts w:ascii="Times New Roman" w:eastAsia="Times New Roman" w:hAnsi="Times New Roman" w:cs="Times New Roman"/>
        </w:rPr>
        <w:tab/>
        <w:t>ANTIOCH, CA</w:t>
      </w:r>
    </w:p>
    <w:p w14:paraId="0779CC47" w14:textId="77777777" w:rsidR="00101593" w:rsidRDefault="004956D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REPORTS TO: </w:t>
      </w:r>
      <w:r>
        <w:rPr>
          <w:rFonts w:ascii="Times New Roman" w:eastAsia="Times New Roman" w:hAnsi="Times New Roman" w:cs="Times New Roman"/>
        </w:rPr>
        <w:tab/>
        <w:t>COO</w:t>
      </w:r>
    </w:p>
    <w:p w14:paraId="669E7B5C" w14:textId="77777777" w:rsidR="00101593" w:rsidRDefault="004956D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rPr>
        <w:tab/>
        <w:t>NON-EXEMPT/HOURLY/FULL-TIME</w:t>
      </w:r>
    </w:p>
    <w:p w14:paraId="68EF61C5" w14:textId="77777777" w:rsidR="00101593" w:rsidRDefault="0010159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4286AB3E" w14:textId="77777777" w:rsidR="00101593" w:rsidRDefault="004956D9">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OUR MISSION &amp; VISION </w:t>
      </w:r>
    </w:p>
    <w:p w14:paraId="436439D9" w14:textId="77777777" w:rsidR="00101593" w:rsidRDefault="00101593">
      <w:pPr>
        <w:spacing w:after="0" w:line="240" w:lineRule="auto"/>
        <w:ind w:left="-90"/>
        <w:jc w:val="both"/>
        <w:rPr>
          <w:rFonts w:ascii="Times New Roman" w:eastAsia="Times New Roman" w:hAnsi="Times New Roman" w:cs="Times New Roman"/>
          <w:b/>
          <w:u w:val="single"/>
        </w:rPr>
      </w:pPr>
    </w:p>
    <w:p w14:paraId="770C08E1" w14:textId="77777777" w:rsidR="00101593" w:rsidRDefault="004956D9">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The Brighter Beginnings mission to</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support healthy births and successful development of children by partnering with parents and helping to build strong </w:t>
      </w:r>
      <w:proofErr w:type="gramStart"/>
      <w:r>
        <w:rPr>
          <w:rFonts w:ascii="Times New Roman" w:eastAsia="Times New Roman" w:hAnsi="Times New Roman" w:cs="Times New Roman"/>
          <w:i/>
        </w:rPr>
        <w:t>communities</w:t>
      </w:r>
      <w:r>
        <w:rPr>
          <w:rFonts w:ascii="Times New Roman" w:eastAsia="Times New Roman" w:hAnsi="Times New Roman" w:cs="Times New Roman"/>
        </w:rPr>
        <w:t>“</w:t>
      </w:r>
      <w:proofErr w:type="gramEnd"/>
      <w:r>
        <w:rPr>
          <w:rFonts w:ascii="Times New Roman" w:eastAsia="Times New Roman" w:hAnsi="Times New Roman" w:cs="Times New Roman"/>
        </w:rPr>
        <w:t xml:space="preserve">, gains its strength and aspiration from our core belief and vision that, </w:t>
      </w:r>
      <w:r>
        <w:rPr>
          <w:rFonts w:ascii="Times New Roman" w:eastAsia="Times New Roman" w:hAnsi="Times New Roman" w:cs="Times New Roman"/>
          <w:b/>
          <w:i/>
          <w:color w:val="FF6600"/>
        </w:rPr>
        <w:t>Every family matters, and every child deserves a happ</w:t>
      </w:r>
      <w:r>
        <w:rPr>
          <w:rFonts w:ascii="Times New Roman" w:eastAsia="Times New Roman" w:hAnsi="Times New Roman" w:cs="Times New Roman"/>
          <w:b/>
          <w:i/>
          <w:color w:val="FF6600"/>
        </w:rPr>
        <w:t>y, healthy future.”</w:t>
      </w:r>
    </w:p>
    <w:p w14:paraId="23BD91C8" w14:textId="77777777" w:rsidR="00101593" w:rsidRDefault="00101593">
      <w:pPr>
        <w:spacing w:after="0" w:line="240" w:lineRule="auto"/>
        <w:ind w:left="-90"/>
        <w:jc w:val="both"/>
        <w:rPr>
          <w:rFonts w:ascii="Times New Roman" w:eastAsia="Times New Roman" w:hAnsi="Times New Roman" w:cs="Times New Roman"/>
          <w:b/>
          <w:u w:val="single"/>
        </w:rPr>
      </w:pPr>
    </w:p>
    <w:p w14:paraId="3A8E6AD1" w14:textId="77777777" w:rsidR="00101593" w:rsidRDefault="004956D9">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OUR HISTORY</w:t>
      </w:r>
    </w:p>
    <w:p w14:paraId="04A4A082" w14:textId="77777777" w:rsidR="00101593" w:rsidRDefault="00101593">
      <w:pPr>
        <w:spacing w:after="0" w:line="240" w:lineRule="auto"/>
        <w:ind w:left="-90"/>
        <w:jc w:val="both"/>
        <w:rPr>
          <w:rFonts w:ascii="Times New Roman" w:eastAsia="Times New Roman" w:hAnsi="Times New Roman" w:cs="Times New Roman"/>
          <w:b/>
          <w:u w:val="single"/>
        </w:rPr>
      </w:pPr>
    </w:p>
    <w:p w14:paraId="3AAE40C4" w14:textId="77777777" w:rsidR="00101593" w:rsidRDefault="004956D9">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Brighter Beginnings is a 501c3 nonprofit organization and has been responding to the needs of families in resource-poor neighborhoods since 1984 when our work began in response to the alarming differences in mortality and illness rates among African Americ</w:t>
      </w:r>
      <w:r>
        <w:rPr>
          <w:rFonts w:ascii="Times New Roman" w:eastAsia="Times New Roman" w:hAnsi="Times New Roman" w:cs="Times New Roman"/>
        </w:rPr>
        <w:t>an babies compared to other children.</w:t>
      </w:r>
    </w:p>
    <w:p w14:paraId="49F7791E" w14:textId="77777777" w:rsidR="00101593" w:rsidRDefault="00101593">
      <w:pPr>
        <w:spacing w:after="0" w:line="240" w:lineRule="auto"/>
        <w:ind w:left="-90"/>
        <w:jc w:val="both"/>
        <w:rPr>
          <w:rFonts w:ascii="Times New Roman" w:eastAsia="Times New Roman" w:hAnsi="Times New Roman" w:cs="Times New Roman"/>
        </w:rPr>
      </w:pPr>
    </w:p>
    <w:p w14:paraId="35EE4C8A" w14:textId="77777777" w:rsidR="00101593" w:rsidRDefault="004956D9">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Brighter Beginnings has grown into a respected and well-connected organization with locations in Oakland, Richmond, Bay Point, and Antioch. We have a multi-cultural, bi-lingual staff of passionate and committed family</w:t>
      </w:r>
      <w:r>
        <w:rPr>
          <w:rFonts w:ascii="Times New Roman" w:eastAsia="Times New Roman" w:hAnsi="Times New Roman" w:cs="Times New Roman"/>
        </w:rPr>
        <w:t>-service professionals; in fact, many of our staff came to this work because of the challenges they faced in their own families.</w:t>
      </w:r>
    </w:p>
    <w:p w14:paraId="11FB1F68" w14:textId="77777777" w:rsidR="00101593" w:rsidRDefault="00101593">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p>
    <w:p w14:paraId="69F08104" w14:textId="77777777" w:rsidR="00101593" w:rsidRDefault="004956D9">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POSITION SUMMARY</w:t>
      </w:r>
    </w:p>
    <w:p w14:paraId="4A92650C" w14:textId="77777777" w:rsidR="00101593" w:rsidRDefault="004956D9">
      <w:pPr>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rPr>
        <w:t>The Brighter Beginnings Payroll/Human Resources (HR) Coordinator will be working under the supervision of the</w:t>
      </w:r>
      <w:r>
        <w:rPr>
          <w:rFonts w:ascii="Times New Roman" w:eastAsia="Times New Roman" w:hAnsi="Times New Roman" w:cs="Times New Roman"/>
        </w:rPr>
        <w:t xml:space="preserve"> Human Resources and Accounting team. They will be processing payroll and will assist with HR and accounting administrative needs. Tasks will consist of processing payroll, supporting the HRIS database, and clinic credentialing paperwork.</w:t>
      </w:r>
    </w:p>
    <w:p w14:paraId="6D3B5B18" w14:textId="77777777" w:rsidR="00101593" w:rsidRDefault="00101593">
      <w:pPr>
        <w:spacing w:after="0" w:line="240" w:lineRule="auto"/>
        <w:ind w:left="-90"/>
        <w:rPr>
          <w:rFonts w:ascii="Times New Roman" w:eastAsia="Times New Roman" w:hAnsi="Times New Roman" w:cs="Times New Roman"/>
          <w:b/>
          <w:u w:val="single"/>
        </w:rPr>
      </w:pPr>
    </w:p>
    <w:p w14:paraId="19228A7A" w14:textId="77777777" w:rsidR="00101593" w:rsidRDefault="004956D9">
      <w:pPr>
        <w:spacing w:after="0" w:line="240" w:lineRule="auto"/>
        <w:ind w:left="-90"/>
        <w:rPr>
          <w:rFonts w:ascii="Times New Roman" w:eastAsia="Times New Roman" w:hAnsi="Times New Roman" w:cs="Times New Roman"/>
          <w:b/>
          <w:u w:val="single"/>
        </w:rPr>
      </w:pPr>
      <w:r>
        <w:rPr>
          <w:rFonts w:ascii="Times New Roman" w:eastAsia="Times New Roman" w:hAnsi="Times New Roman" w:cs="Times New Roman"/>
          <w:b/>
          <w:u w:val="single"/>
        </w:rPr>
        <w:t>QUALIFICATIONS:</w:t>
      </w:r>
    </w:p>
    <w:p w14:paraId="5D272D61" w14:textId="77777777" w:rsidR="00101593" w:rsidRDefault="004956D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JOB QUALIFICATIONS AND EXPERIENCE</w:t>
      </w:r>
    </w:p>
    <w:p w14:paraId="4304D1E2"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Bachelor's degree (B. A.) from a four-year college or university or equivalent in business, accounting, finance, human resources. A minimum of an </w:t>
      </w:r>
      <w:proofErr w:type="gramStart"/>
      <w:r>
        <w:rPr>
          <w:rFonts w:ascii="Times New Roman" w:eastAsia="Times New Roman" w:hAnsi="Times New Roman" w:cs="Times New Roman"/>
        </w:rPr>
        <w:t>Associate’s</w:t>
      </w:r>
      <w:proofErr w:type="gramEnd"/>
      <w:r>
        <w:rPr>
          <w:rFonts w:ascii="Times New Roman" w:eastAsia="Times New Roman" w:hAnsi="Times New Roman" w:cs="Times New Roman"/>
        </w:rPr>
        <w:t xml:space="preserve"> degree required.</w:t>
      </w:r>
    </w:p>
    <w:p w14:paraId="2AF4974E"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One to two years of payroll exp</w:t>
      </w:r>
      <w:r>
        <w:rPr>
          <w:rFonts w:ascii="Times New Roman" w:eastAsia="Times New Roman" w:hAnsi="Times New Roman" w:cs="Times New Roman"/>
        </w:rPr>
        <w:t xml:space="preserve">erience and/or training preferred. Or equivalent combination of education and experience. </w:t>
      </w:r>
    </w:p>
    <w:p w14:paraId="045D5AC4"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Computer literate with Microsoft Office (Word, Excel), G-Suite, and ability to learn new programs quickly.</w:t>
      </w:r>
    </w:p>
    <w:p w14:paraId="0C6FB300"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Highly organized, with absolute attention to detail.</w:t>
      </w:r>
    </w:p>
    <w:p w14:paraId="3432B768"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Excel</w:t>
      </w:r>
      <w:r>
        <w:rPr>
          <w:rFonts w:ascii="Times New Roman" w:eastAsia="Times New Roman" w:hAnsi="Times New Roman" w:cs="Times New Roman"/>
        </w:rPr>
        <w:t>lent oral, written and interpersonal communication skills.</w:t>
      </w:r>
    </w:p>
    <w:p w14:paraId="18B2D14C"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Strong time management skills, with an ability to handle multiple requests simultaneously and respond quickly.</w:t>
      </w:r>
    </w:p>
    <w:p w14:paraId="1F141326"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Flexible, adaptive to change.</w:t>
      </w:r>
    </w:p>
    <w:p w14:paraId="602F57AB" w14:textId="77777777" w:rsidR="00101593" w:rsidRDefault="004956D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High level of confidentiality.</w:t>
      </w:r>
    </w:p>
    <w:p w14:paraId="1343242C" w14:textId="77777777" w:rsidR="00101593" w:rsidRDefault="00101593">
      <w:pPr>
        <w:spacing w:after="0" w:line="240" w:lineRule="auto"/>
        <w:rPr>
          <w:rFonts w:ascii="Times New Roman" w:eastAsia="Times New Roman" w:hAnsi="Times New Roman" w:cs="Times New Roman"/>
        </w:rPr>
      </w:pPr>
    </w:p>
    <w:p w14:paraId="11CF78CA" w14:textId="77777777" w:rsidR="00101593" w:rsidRDefault="00495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RESPONSIBILITIES: </w:t>
      </w:r>
    </w:p>
    <w:p w14:paraId="5F5997D3" w14:textId="77777777" w:rsidR="00101593" w:rsidRDefault="004956D9">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Human</w:t>
      </w:r>
      <w:r>
        <w:rPr>
          <w:rFonts w:ascii="Times New Roman" w:eastAsia="Times New Roman" w:hAnsi="Times New Roman" w:cs="Times New Roman"/>
          <w:u w:val="single"/>
        </w:rPr>
        <w:t xml:space="preserve"> Resources</w:t>
      </w:r>
    </w:p>
    <w:p w14:paraId="0B226D92"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Organize employee and volunteer files.</w:t>
      </w:r>
    </w:p>
    <w:p w14:paraId="42D22D71"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Upload and scan files onto the HRIS system.</w:t>
      </w:r>
    </w:p>
    <w:p w14:paraId="142612C2"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Label files and documents in a clear and consistent manner.</w:t>
      </w:r>
    </w:p>
    <w:p w14:paraId="13AA53A0"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Gather list of missing documents needed and requesting items needed to ensure proper documentation.</w:t>
      </w:r>
    </w:p>
    <w:p w14:paraId="0856EEFB"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In</w:t>
      </w:r>
      <w:r>
        <w:rPr>
          <w:rFonts w:ascii="Times New Roman" w:eastAsia="Times New Roman" w:hAnsi="Times New Roman" w:cs="Times New Roman"/>
        </w:rPr>
        <w:t>putting dates, such as expiration dates of documents as needed.</w:t>
      </w:r>
    </w:p>
    <w:p w14:paraId="0A1ABC19"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Manually inputting other data needed to complete employee/volunteer profiles.</w:t>
      </w:r>
    </w:p>
    <w:p w14:paraId="3EAEC54D" w14:textId="3C71E914" w:rsidR="00101593" w:rsidRDefault="004956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Assists with the clinic credentialing process.</w:t>
      </w:r>
    </w:p>
    <w:p w14:paraId="790770EA" w14:textId="35C52800" w:rsidR="00667D8D" w:rsidRDefault="00667D8D">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Support with facility issues and ordering office supplies.</w:t>
      </w:r>
    </w:p>
    <w:p w14:paraId="51D3F9FB" w14:textId="31DC9098" w:rsidR="00101593" w:rsidRPr="00667D8D"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Performs other administrative related duties as necessary.</w:t>
      </w:r>
    </w:p>
    <w:p w14:paraId="75A3F241" w14:textId="2B822FD6" w:rsidR="00667D8D" w:rsidRDefault="00667D8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Engage in recruiting efforts, such as screening activities and reviewing resumes.</w:t>
      </w:r>
    </w:p>
    <w:p w14:paraId="4C29F84F"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du</w:t>
      </w:r>
      <w:r>
        <w:rPr>
          <w:rFonts w:ascii="Times New Roman" w:eastAsia="Times New Roman" w:hAnsi="Times New Roman" w:cs="Times New Roman"/>
          <w:sz w:val="24"/>
          <w:szCs w:val="24"/>
        </w:rPr>
        <w:t>ties as assigned.</w:t>
      </w:r>
    </w:p>
    <w:p w14:paraId="0127DEA5" w14:textId="77777777" w:rsidR="00101593" w:rsidRDefault="00101593">
      <w:pPr>
        <w:spacing w:after="0" w:line="240" w:lineRule="auto"/>
        <w:rPr>
          <w:rFonts w:ascii="Times New Roman" w:eastAsia="Times New Roman" w:hAnsi="Times New Roman" w:cs="Times New Roman"/>
          <w:sz w:val="24"/>
          <w:szCs w:val="24"/>
        </w:rPr>
      </w:pPr>
    </w:p>
    <w:p w14:paraId="719521A7" w14:textId="77777777" w:rsidR="00101593" w:rsidRDefault="004956D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Payroll</w:t>
      </w:r>
    </w:p>
    <w:p w14:paraId="0138E8FA"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Manages the payroll function, which includes defining payroll administration policies, procedures, and goals. Modifies or makes changes in policies or procedures when necessary to ensure processes and operations meet the standards set forth. </w:t>
      </w:r>
    </w:p>
    <w:p w14:paraId="7F4E6DA6"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Prepares, dis</w:t>
      </w:r>
      <w:r>
        <w:rPr>
          <w:rFonts w:ascii="Times New Roman" w:eastAsia="Times New Roman" w:hAnsi="Times New Roman" w:cs="Times New Roman"/>
        </w:rPr>
        <w:t>tributes and reports the Company’s payroll including but not limited to the calculation of wages, overtime, benefit deductions and other deductions to ensure compliance with federal and applicable state laws. Performs work in such a manner to ensure that p</w:t>
      </w:r>
      <w:r>
        <w:rPr>
          <w:rFonts w:ascii="Times New Roman" w:eastAsia="Times New Roman" w:hAnsi="Times New Roman" w:cs="Times New Roman"/>
        </w:rPr>
        <w:t xml:space="preserve">ayments are accurate and timely. </w:t>
      </w:r>
    </w:p>
    <w:p w14:paraId="7ED1674C"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Prepares or directs the accurate and timely preparation and distribution of various reports. This includes but is not limited to providing leadership with status reports and other information to forecast payroll, cash need</w:t>
      </w:r>
      <w:r>
        <w:rPr>
          <w:rFonts w:ascii="Times New Roman" w:eastAsia="Times New Roman" w:hAnsi="Times New Roman" w:cs="Times New Roman"/>
        </w:rPr>
        <w:t xml:space="preserve">s and benefits requirements. This also includes providing timely and accurate information for mandatory government reports. </w:t>
      </w:r>
    </w:p>
    <w:p w14:paraId="4274CCDD"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On an ongoing basis, reviews and inputs employee data reports for complete and consistent information. Collaborates with the HR dep</w:t>
      </w:r>
      <w:r>
        <w:rPr>
          <w:rFonts w:ascii="Times New Roman" w:eastAsia="Times New Roman" w:hAnsi="Times New Roman" w:cs="Times New Roman"/>
        </w:rPr>
        <w:t xml:space="preserve">artment to address and resolve red flags where the accuracy of information is questionable. </w:t>
      </w:r>
    </w:p>
    <w:p w14:paraId="15E416AD"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Provides and uploads reports including, but not limited to, quarterly wages census report, FSA deduction, and 403B contribution.</w:t>
      </w:r>
    </w:p>
    <w:p w14:paraId="6A469CE6" w14:textId="77777777" w:rsidR="00101593" w:rsidRDefault="004956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Responds to employees’ and manager</w:t>
      </w:r>
      <w:r>
        <w:rPr>
          <w:rFonts w:ascii="Times New Roman" w:eastAsia="Times New Roman" w:hAnsi="Times New Roman" w:cs="Times New Roman"/>
        </w:rPr>
        <w:t>s’ payroll related questions and inquiries in a manner that supports the organization’s culture of open communications and drive for excellence in customer service.</w:t>
      </w:r>
    </w:p>
    <w:p w14:paraId="31FE0A48" w14:textId="77777777" w:rsidR="00101593" w:rsidRDefault="00101593">
      <w:pPr>
        <w:pBdr>
          <w:top w:val="nil"/>
          <w:left w:val="nil"/>
          <w:bottom w:val="nil"/>
          <w:right w:val="nil"/>
          <w:between w:val="nil"/>
        </w:pBdr>
        <w:spacing w:after="0" w:line="240" w:lineRule="auto"/>
        <w:ind w:left="720"/>
        <w:rPr>
          <w:rFonts w:ascii="Times New Roman" w:eastAsia="Times New Roman" w:hAnsi="Times New Roman" w:cs="Times New Roman"/>
          <w:b/>
          <w:u w:val="single"/>
        </w:rPr>
      </w:pPr>
    </w:p>
    <w:p w14:paraId="79DD471E" w14:textId="77777777" w:rsidR="00101593" w:rsidRDefault="0010159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38FE375F"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0B9EF987"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position has no supervisory responsibilities. </w:t>
      </w:r>
    </w:p>
    <w:p w14:paraId="6CD7647E" w14:textId="77777777" w:rsidR="00101593" w:rsidRDefault="00101593">
      <w:pPr>
        <w:pBdr>
          <w:top w:val="nil"/>
          <w:left w:val="nil"/>
          <w:bottom w:val="nil"/>
          <w:right w:val="nil"/>
          <w:between w:val="nil"/>
        </w:pBdr>
        <w:spacing w:after="0" w:line="240" w:lineRule="auto"/>
        <w:rPr>
          <w:rFonts w:ascii="Times New Roman" w:eastAsia="Times New Roman" w:hAnsi="Times New Roman" w:cs="Times New Roman"/>
          <w:color w:val="000000"/>
        </w:rPr>
      </w:pPr>
    </w:p>
    <w:p w14:paraId="1E37154F"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423941F4"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Brighter Beginnings is in full compliance with the Americans with Disabilities Act (ADA) and does not discriminate with regard to applicants or employees with </w:t>
      </w:r>
      <w:proofErr w:type="gramStart"/>
      <w:r>
        <w:rPr>
          <w:rFonts w:ascii="Times New Roman" w:eastAsia="Times New Roman" w:hAnsi="Times New Roman" w:cs="Times New Roman"/>
          <w:color w:val="000000"/>
        </w:rPr>
        <w:t>disabilities, and</w:t>
      </w:r>
      <w:proofErr w:type="gramEnd"/>
      <w:r>
        <w:rPr>
          <w:rFonts w:ascii="Times New Roman" w:eastAsia="Times New Roman" w:hAnsi="Times New Roman" w:cs="Times New Roman"/>
          <w:color w:val="000000"/>
        </w:rPr>
        <w:t xml:space="preserve"> will make reasonable accommodation when necessary.  </w:t>
      </w:r>
    </w:p>
    <w:p w14:paraId="29A407B5" w14:textId="77777777" w:rsidR="00101593" w:rsidRDefault="004956D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purposes of ADA, the “Responsibilities” and “Qualifications” are essential job functions. </w:t>
      </w:r>
    </w:p>
    <w:p w14:paraId="14C86AF8" w14:textId="77777777" w:rsidR="00101593" w:rsidRDefault="004956D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is normally performed in a typical interior/clinic work environment, with typical office noise and other disruption. </w:t>
      </w:r>
    </w:p>
    <w:p w14:paraId="67BC791E" w14:textId="77777777" w:rsidR="00101593" w:rsidRDefault="004956D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Limited physical effort is require</w:t>
      </w:r>
      <w:r>
        <w:rPr>
          <w:rFonts w:ascii="Times New Roman" w:eastAsia="Times New Roman" w:hAnsi="Times New Roman" w:cs="Times New Roman"/>
          <w:color w:val="000000"/>
        </w:rPr>
        <w:t>d.</w:t>
      </w:r>
    </w:p>
    <w:p w14:paraId="447F699C" w14:textId="77777777" w:rsidR="00101593" w:rsidRDefault="004956D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standing and sitting are required, with half of the job time spent sitting.  Approximately three-quarters of the time is spent using a computer keyboard.</w:t>
      </w:r>
    </w:p>
    <w:p w14:paraId="67036D39" w14:textId="77777777" w:rsidR="00101593" w:rsidRDefault="004956D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Various types of equipment/supplies are used to accomplish the job requirements and include, b</w:t>
      </w:r>
      <w:r>
        <w:rPr>
          <w:rFonts w:ascii="Times New Roman" w:eastAsia="Times New Roman" w:hAnsi="Times New Roman" w:cs="Times New Roman"/>
          <w:color w:val="000000"/>
        </w:rPr>
        <w:t>ut are not limited to medical equipment, pens, pencils, calculators, computer keyboards, telephone, printers, etc.</w:t>
      </w:r>
    </w:p>
    <w:p w14:paraId="0981FE99" w14:textId="77777777" w:rsidR="00101593" w:rsidRDefault="004956D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Required to drive to other work sites for meetings, conferences, etc.</w:t>
      </w:r>
    </w:p>
    <w:p w14:paraId="5B10F3B8" w14:textId="77777777" w:rsidR="00101593" w:rsidRDefault="00101593">
      <w:pPr>
        <w:pBdr>
          <w:top w:val="nil"/>
          <w:left w:val="nil"/>
          <w:bottom w:val="nil"/>
          <w:right w:val="nil"/>
          <w:between w:val="nil"/>
        </w:pBdr>
        <w:spacing w:after="0" w:line="240" w:lineRule="auto"/>
        <w:rPr>
          <w:rFonts w:ascii="Times New Roman" w:eastAsia="Times New Roman" w:hAnsi="Times New Roman" w:cs="Times New Roman"/>
          <w:b/>
          <w:u w:val="single"/>
        </w:rPr>
      </w:pPr>
    </w:p>
    <w:p w14:paraId="3462C644"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BENEFITS</w:t>
      </w:r>
    </w:p>
    <w:p w14:paraId="4C5CF22C"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Competitive wages, friendly environment, two weeks of vacatio</w:t>
      </w:r>
      <w:r>
        <w:rPr>
          <w:rFonts w:ascii="Times New Roman" w:eastAsia="Times New Roman" w:hAnsi="Times New Roman" w:cs="Times New Roman"/>
        </w:rPr>
        <w:t>n (increase after 1 year of employment), 13 paid holidays; sick leave; employer-paid health, dental, vision, life and disability insurance; optional employee-paid dependent health coverage available, 403b retirement account with matching, FSA, Transit Bene</w:t>
      </w:r>
      <w:r>
        <w:rPr>
          <w:rFonts w:ascii="Times New Roman" w:eastAsia="Times New Roman" w:hAnsi="Times New Roman" w:cs="Times New Roman"/>
        </w:rPr>
        <w:t>fit and EAP. Employees working full-time will receive these benefits.</w:t>
      </w:r>
    </w:p>
    <w:p w14:paraId="24C3692A" w14:textId="77777777" w:rsidR="00101593" w:rsidRDefault="00101593">
      <w:pPr>
        <w:pBdr>
          <w:top w:val="nil"/>
          <w:left w:val="nil"/>
          <w:bottom w:val="nil"/>
          <w:right w:val="nil"/>
          <w:between w:val="nil"/>
        </w:pBdr>
        <w:spacing w:after="0" w:line="240" w:lineRule="auto"/>
        <w:rPr>
          <w:rFonts w:ascii="Times New Roman" w:eastAsia="Times New Roman" w:hAnsi="Times New Roman" w:cs="Times New Roman"/>
        </w:rPr>
      </w:pPr>
    </w:p>
    <w:p w14:paraId="77A6284D" w14:textId="77777777" w:rsidR="00101593" w:rsidRDefault="00101593">
      <w:pPr>
        <w:pBdr>
          <w:top w:val="nil"/>
          <w:left w:val="nil"/>
          <w:bottom w:val="nil"/>
          <w:right w:val="nil"/>
          <w:between w:val="nil"/>
        </w:pBdr>
        <w:spacing w:after="0" w:line="240" w:lineRule="auto"/>
        <w:rPr>
          <w:rFonts w:ascii="Times New Roman" w:eastAsia="Times New Roman" w:hAnsi="Times New Roman" w:cs="Times New Roman"/>
        </w:rPr>
      </w:pPr>
    </w:p>
    <w:p w14:paraId="3C650D15"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APPLY</w:t>
      </w:r>
    </w:p>
    <w:p w14:paraId="0BB3A2E4" w14:textId="77777777" w:rsidR="00101593" w:rsidRDefault="004956D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you’re interested in this position, please email resume to </w:t>
      </w:r>
      <w:hyperlink r:id="rId9">
        <w:r>
          <w:rPr>
            <w:rFonts w:ascii="Times New Roman" w:eastAsia="Times New Roman" w:hAnsi="Times New Roman" w:cs="Times New Roman"/>
            <w:color w:val="1155CC"/>
            <w:u w:val="single"/>
          </w:rPr>
          <w:t>jobs@brighter-beginnings.org</w:t>
        </w:r>
      </w:hyperlink>
      <w:r>
        <w:rPr>
          <w:rFonts w:ascii="Times New Roman" w:eastAsia="Times New Roman" w:hAnsi="Times New Roman" w:cs="Times New Roman"/>
        </w:rPr>
        <w:t xml:space="preserve"> or apply on indeed. Please make </w:t>
      </w:r>
      <w:r>
        <w:rPr>
          <w:rFonts w:ascii="Times New Roman" w:eastAsia="Times New Roman" w:hAnsi="Times New Roman" w:cs="Times New Roman"/>
        </w:rPr>
        <w:t>sure to subject the email with the position title that you are applying for.</w:t>
      </w:r>
    </w:p>
    <w:p w14:paraId="057CCA84" w14:textId="77777777" w:rsidR="00101593" w:rsidRDefault="00101593">
      <w:pPr>
        <w:pBdr>
          <w:top w:val="nil"/>
          <w:left w:val="nil"/>
          <w:bottom w:val="nil"/>
          <w:right w:val="nil"/>
          <w:between w:val="nil"/>
        </w:pBdr>
        <w:spacing w:after="0" w:line="240" w:lineRule="auto"/>
        <w:rPr>
          <w:color w:val="000000"/>
        </w:rPr>
      </w:pPr>
    </w:p>
    <w:p w14:paraId="1F71DA95" w14:textId="77777777" w:rsidR="00101593" w:rsidRDefault="00101593">
      <w:pPr>
        <w:pBdr>
          <w:top w:val="nil"/>
          <w:left w:val="nil"/>
          <w:bottom w:val="nil"/>
          <w:right w:val="nil"/>
          <w:between w:val="nil"/>
        </w:pBdr>
        <w:spacing w:after="0" w:line="240" w:lineRule="auto"/>
        <w:rPr>
          <w:color w:val="000000"/>
        </w:rPr>
      </w:pPr>
    </w:p>
    <w:sectPr w:rsidR="00101593">
      <w:footerReference w:type="default" r:id="rId10"/>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5183" w14:textId="77777777" w:rsidR="004956D9" w:rsidRDefault="004956D9">
      <w:pPr>
        <w:spacing w:after="0" w:line="240" w:lineRule="auto"/>
      </w:pPr>
      <w:r>
        <w:separator/>
      </w:r>
    </w:p>
  </w:endnote>
  <w:endnote w:type="continuationSeparator" w:id="0">
    <w:p w14:paraId="534529DD" w14:textId="77777777" w:rsidR="004956D9" w:rsidRDefault="0049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71FD" w14:textId="77777777" w:rsidR="00101593" w:rsidRDefault="00101593">
    <w:pPr>
      <w:pBdr>
        <w:top w:val="nil"/>
        <w:left w:val="nil"/>
        <w:bottom w:val="nil"/>
        <w:right w:val="nil"/>
        <w:between w:val="nil"/>
      </w:pBdr>
      <w:tabs>
        <w:tab w:val="center" w:pos="4680"/>
        <w:tab w:val="right" w:pos="9360"/>
      </w:tabs>
      <w:spacing w:after="0" w:line="240" w:lineRule="auto"/>
      <w:jc w:val="right"/>
      <w:rPr>
        <w:color w:val="000000"/>
      </w:rPr>
    </w:pPr>
  </w:p>
  <w:p w14:paraId="398AE907" w14:textId="77777777" w:rsidR="00101593" w:rsidRDefault="00101593">
    <w:pPr>
      <w:pBdr>
        <w:top w:val="nil"/>
        <w:left w:val="nil"/>
        <w:bottom w:val="nil"/>
        <w:right w:val="nil"/>
        <w:between w:val="nil"/>
      </w:pBdr>
      <w:tabs>
        <w:tab w:val="center" w:pos="4680"/>
        <w:tab w:val="right" w:pos="9360"/>
        <w:tab w:val="center" w:pos="5355"/>
        <w:tab w:val="right" w:pos="10710"/>
      </w:tabs>
      <w:spacing w:after="0" w:line="240" w:lineRule="auto"/>
      <w:rPr>
        <w:rFonts w:ascii="Times New Roman" w:eastAsia="Times New Roman" w:hAnsi="Times New Roman" w:cs="Times New Roman"/>
        <w:color w:val="000000"/>
        <w:sz w:val="15"/>
        <w:szCs w:val="15"/>
      </w:rPr>
    </w:pPr>
  </w:p>
  <w:p w14:paraId="211A7D99" w14:textId="77777777" w:rsidR="00101593" w:rsidRDefault="00101593">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32A4" w14:textId="77777777" w:rsidR="004956D9" w:rsidRDefault="004956D9">
      <w:pPr>
        <w:spacing w:after="0" w:line="240" w:lineRule="auto"/>
      </w:pPr>
      <w:r>
        <w:separator/>
      </w:r>
    </w:p>
  </w:footnote>
  <w:footnote w:type="continuationSeparator" w:id="0">
    <w:p w14:paraId="4C8524A9" w14:textId="77777777" w:rsidR="004956D9" w:rsidRDefault="00495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B85"/>
    <w:multiLevelType w:val="multilevel"/>
    <w:tmpl w:val="BFB05D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F628AE"/>
    <w:multiLevelType w:val="multilevel"/>
    <w:tmpl w:val="AE18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85060C"/>
    <w:multiLevelType w:val="multilevel"/>
    <w:tmpl w:val="4DA89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93"/>
    <w:rsid w:val="00101593"/>
    <w:rsid w:val="004956D9"/>
    <w:rsid w:val="0066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9BBCF"/>
  <w15:docId w15:val="{F2311D1B-B3BA-8F4B-B4E9-C2DF868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brighter-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OKQLmJi4VLEcjXQ6F7WJNWxQ==">AMUW2mVJ37ploW1c306qaDqqru6uTKqR4gk2zy17b6ZZcMIGvkM0/5M/IB+Y8nHFT6oxEIu8UUWaqeRWN4RLIY/MuUQaPR5NL778ueGbJyOtaM2zCVZWYA8=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2</cp:revision>
  <dcterms:created xsi:type="dcterms:W3CDTF">2020-02-24T20:24:00Z</dcterms:created>
  <dcterms:modified xsi:type="dcterms:W3CDTF">2021-01-12T20:07:00Z</dcterms:modified>
</cp:coreProperties>
</file>