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3"/>
        <w:gridCol w:w="4965"/>
        <w:tblGridChange w:id="0">
          <w:tblGrid>
            <w:gridCol w:w="5673"/>
            <w:gridCol w:w="4965"/>
          </w:tblGrid>
        </w:tblGridChange>
      </w:tblGrid>
      <w:tr>
        <w:trPr>
          <w:trHeight w:val="1080" w:hRule="atLeast"/>
        </w:trPr>
        <w:tc>
          <w:tcPr/>
          <w:p w:rsidR="00000000" w:rsidDel="00000000" w:rsidP="00000000" w:rsidRDefault="00000000" w:rsidRPr="00000000" w14:paraId="00000002">
            <w:pPr>
              <w:ind w:left="-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3465576" cy="603504"/>
                  <wp:effectExtent b="0" l="0" r="0" t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576" cy="6035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POSTING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 REGISTERED NURSE, FULL-TIME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REPORTS TO: FNP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STATUS: NON-EXEMPT/HOURLY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ANTIOCH, CA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Must be in person, Monday-Friday, and during the standard work hours of 8:30am-5pm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9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OUR MISSION &amp; VISION </w:t>
      </w:r>
    </w:p>
    <w:p w:rsidR="00000000" w:rsidDel="00000000" w:rsidP="00000000" w:rsidRDefault="00000000" w:rsidRPr="00000000" w14:paraId="0000000F">
      <w:pPr>
        <w:spacing w:after="0" w:line="240" w:lineRule="auto"/>
        <w:ind w:left="-9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9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Brighter Beginnings mission 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support healthy births and successful development of children by partnering with parents and helping to build strong communities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“, gains its strength and aspiration from our core belief and vision that,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6600"/>
          <w:rtl w:val="0"/>
        </w:rPr>
        <w:t xml:space="preserve">Every family matters, and every child deserves a happy, healthy future.”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9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-9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OUR HISTORY</w:t>
      </w:r>
    </w:p>
    <w:p w:rsidR="00000000" w:rsidDel="00000000" w:rsidP="00000000" w:rsidRDefault="00000000" w:rsidRPr="00000000" w14:paraId="00000013">
      <w:pPr>
        <w:spacing w:after="0" w:line="240" w:lineRule="auto"/>
        <w:ind w:left="-9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9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Brighter Beginnings is a 501c3 nonprofit organization and has been responding to the needs of families in resource-poor neighborhoods since 1984 when our work began in response to the alarming differences in mortality and illness rates among African American babies compared to other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9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-9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Brighter Beginnings has grown into a respected and well-connected organization with locations in Oakland, Richmond, Bay Point, and Antioch. We have a multi-cultural, bi-lingual staff of passionate and committed family-service professionals; in fact, many of our staff came to this work because of the challenges they faced in their own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POSITION SUMMARY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Registered Nurse provides professional nursing care for Brighter Beginnings Family Health Center patients following established standards and practices.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QUALIFICATIONS AND EXPERIENCE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Fluent in Spanish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Completion of accredited Registered Nursing Program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valid RN License and BLS certification.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year of professional nursing experience in a clinic setting preferred. Experience with Women’s Health, OB/GYN and Pediatrics, Immunizations, and Flu Shots preferred.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Valid California Driver’s License, a good DMV record, transportation available to meet job requirements with vehicle insurance.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Skilled in Electronic Medical Records, Microsoft Office, data entry, and use of business email.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Physical examination which indicates that the employee meets the physical requirements of the job including: Lifting, Walking, Stooping, Bending, and Twisting.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RESPONSIBILITIES: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Clinical duties including patient triage, data collection and recording, administration of vaccines and medications, medical records keeping, patient education, CLIA waived lab testing, labeling and transporting laboratory specimens and PAP’s.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Assesses patient’s social determinants of health and work with patient and staff to address needs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 and Implement Health Education materials and protocols for HTN, STI’s, Family Planning F-Pact, Asthma, Decreasing BMI, Obesity Prevention, Diabetes education and other topics.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 in the EMR all services provided and secure Provider sign off when appropriate for billing.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Accept and follow verbal orders per FHC policy and procedure.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Triage patient calls and messages and follow standard protocols for response and/or consult with Nurse Practitioner (s) when necessary.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Prepares exam room, procedure room, equipment and assists providers.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Ability to function with autonomy and in collaboration with the Nurse Practitioner(s) and Physician(s).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Effective communication with Patients, Staff, Volunteers/Interns and Community.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diagnostic test results, referring abnormal results to Nurse Practitioner (s), and notifying patients of normal and abnormal findings as instructed by the Nurse Practitioner (s).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 in BBFHC Immunization Program including vaccine administration, data collection, reporting, ordering and transporting vaccine.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with managing BBFHC Patient Assistance Program for medications including ordering prescribed medications and record keeping.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 with BBFHC Providers in the referral process, tracking referrals, and referral follow-up.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 in data collection for quality assurance programs.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 and Respond to patient portal communication as directed by Supervisor or other BBFHC Providers.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 in Project and Clinic evaluations and Quality Improvement system, and other efforts, to improve the quality of the overall program service delivery system.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Manage projects as assigned and in the manner required by project descriptions.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Administer prescribed medications and treatments as directed by Nurse Practitioner (s) and Physician(s).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SUPERVISORY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position may supervise Interns and Volunteers.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SPECIAL ADA REQUIREMENTS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Brighter Beginnings is in full compliance with the Americans with Disabilities Act (ADA) and does not discriminate with regard to applicants or employees with disabilities, and will make reasonable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accommodations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when necessary.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purposes of ADA, the “Responsibilities” and “Qualifications” are essential job functions.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is normally performed in a typical interior/clinic work environment, with typical office noise and other disruption.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Limited physical effort is required.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standing and sitting are required, with half of the job time spent sitting.  Approximately three-quarters of the time is spent using a computer keyboard.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Various types of equipment/supplies are used to accomplish the job requirements and include, but are not limited to medical equipment, pens, pencils, calculators, computer keyboards, telephone, printers, etc.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to drive to other work sites for meetings, conferences, etc.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BENEFITS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Competitive wages, friendly environment, two weeks of vacation (increase after 1 year of employment), 13 paid holidays; sick leave; employer-paid health, dental, vision, life and disability insurance; optional employee-paid dependent health coverage available, 403b retirement account with matching, FSA, Transit Benefit and EAP. Employees working full-time will receive these benefits.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APPLY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you’re interested in this position, please email resume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jobs@brighter-beginnings.org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 apply on indeed. Please make sure to subject the email with the position title that you are applying for.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432" w:top="432" w:left="806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5355"/>
        <w:tab w:val="right" w:pos="107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734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344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7344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B259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596F"/>
  </w:style>
  <w:style w:type="paragraph" w:styleId="Footer">
    <w:name w:val="footer"/>
    <w:basedOn w:val="Normal"/>
    <w:link w:val="FooterChar"/>
    <w:uiPriority w:val="99"/>
    <w:unhideWhenUsed w:val="1"/>
    <w:rsid w:val="00B259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596F"/>
  </w:style>
  <w:style w:type="paragraph" w:styleId="NoSpacing">
    <w:name w:val="No Spacing"/>
    <w:uiPriority w:val="1"/>
    <w:qFormat w:val="1"/>
    <w:rsid w:val="00476622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4260A9"/>
    <w:pPr>
      <w:ind w:left="720"/>
      <w:contextualSpacing w:val="1"/>
    </w:pPr>
  </w:style>
  <w:style w:type="paragraph" w:styleId="WW-PlainText" w:customStyle="1">
    <w:name w:val="WW-Plain Text"/>
    <w:basedOn w:val="Normal"/>
    <w:rsid w:val="000729BD"/>
    <w:pPr>
      <w:suppressAutoHyphens w:val="1"/>
      <w:spacing w:after="0" w:line="240" w:lineRule="auto"/>
    </w:pPr>
    <w:rPr>
      <w:rFonts w:ascii="Courier New" w:cs="Times New Roman" w:eastAsia="Times New Roman" w:hAnsi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C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C61B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C6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C61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C61BB"/>
    <w:rPr>
      <w:b w:val="1"/>
      <w:bCs w:val="1"/>
      <w:sz w:val="20"/>
      <w:szCs w:val="20"/>
    </w:rPr>
  </w:style>
  <w:style w:type="paragraph" w:styleId="BodyText">
    <w:name w:val="Body Text"/>
    <w:basedOn w:val="Normal"/>
    <w:link w:val="BodyTextChar"/>
    <w:rsid w:val="00073019"/>
    <w:pPr>
      <w:widowControl w:val="0"/>
      <w:autoSpaceDE w:val="0"/>
      <w:autoSpaceDN w:val="0"/>
      <w:adjustRightInd w:val="0"/>
      <w:spacing w:after="0" w:line="240" w:lineRule="auto"/>
    </w:pPr>
    <w:rPr>
      <w:rFonts w:ascii="Univers" w:cs="Univers" w:eastAsia="Times New Roman" w:hAnsi="Univers"/>
      <w:sz w:val="24"/>
      <w:szCs w:val="24"/>
    </w:rPr>
  </w:style>
  <w:style w:type="character" w:styleId="BodyTextChar" w:customStyle="1">
    <w:name w:val="Body Text Char"/>
    <w:basedOn w:val="DefaultParagraphFont"/>
    <w:link w:val="BodyText"/>
    <w:rsid w:val="00073019"/>
    <w:rPr>
      <w:rFonts w:ascii="Univers" w:cs="Univers" w:eastAsia="Times New Roman" w:hAnsi="Univers"/>
      <w:sz w:val="24"/>
      <w:szCs w:val="24"/>
    </w:rPr>
  </w:style>
  <w:style w:type="paragraph" w:styleId="PlainText">
    <w:name w:val="Plain Text"/>
    <w:basedOn w:val="Normal"/>
    <w:link w:val="PlainTextChar"/>
    <w:rsid w:val="00866C3A"/>
    <w:pPr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866C3A"/>
    <w:rPr>
      <w:rFonts w:ascii="Courier New" w:cs="Courier New" w:eastAsia="Times New Roman" w:hAnsi="Courier New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jobs@brighter-beginnin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nELofBCpPefUEDZMrHsLECVbWQ==">AMUW2mVXN9t4bj0Owpe198brIzelwLFftD7YCrnDumkqzmL1YKtD9eww+fIvKlM87wzNKm4C7ihOSpTFcxic+FYxN0oWwrI8fh0HQr28K26irXWmzKU2IOg=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2020-02-24T20:24:00Z</dcterms:created>
</cp:coreProperties>
</file>